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Wykonawcy]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   [miejscowość,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6C26F8EB" w14:textId="61D82D41" w:rsidR="00DF22A1" w:rsidRPr="008A7AA7" w:rsidRDefault="00DF22A1" w:rsidP="008A7AA7">
      <w:pPr>
        <w:pStyle w:val="Bezodstpw"/>
        <w:keepNext/>
        <w:keepLines/>
        <w:suppressAutoHyphens/>
        <w:rPr>
          <w:rFonts w:ascii="Times New Roman" w:hAnsi="Times New Roman"/>
          <w:sz w:val="28"/>
        </w:rPr>
      </w:pPr>
      <w:r w:rsidRPr="00DF22A1">
        <w:rPr>
          <w:rFonts w:cs="Arial"/>
        </w:rPr>
        <w:t>Jako Wykonawca ubiegający się o zamówieni</w:t>
      </w:r>
      <w:r>
        <w:rPr>
          <w:rFonts w:cs="Arial"/>
        </w:rPr>
        <w:t>e finansowane w ramach projektu</w:t>
      </w:r>
      <w:r w:rsidR="00563EFC">
        <w:rPr>
          <w:rFonts w:cs="Arial"/>
        </w:rPr>
        <w:t xml:space="preserve"> </w:t>
      </w:r>
      <w:r w:rsidR="0065207C" w:rsidRPr="0065207C">
        <w:rPr>
          <w:rFonts w:cs="Arial"/>
          <w:i/>
          <w:iCs/>
        </w:rPr>
        <w:t>FESL.</w:t>
      </w:r>
      <w:r w:rsidR="00FC7DAD">
        <w:rPr>
          <w:rFonts w:cs="Arial"/>
          <w:i/>
          <w:iCs/>
        </w:rPr>
        <w:t>01.02</w:t>
      </w:r>
      <w:r w:rsidR="0065207C" w:rsidRPr="0065207C">
        <w:rPr>
          <w:rFonts w:cs="Arial"/>
          <w:i/>
          <w:iCs/>
        </w:rPr>
        <w:t>-IP.01-0</w:t>
      </w:r>
      <w:r w:rsidR="00FC7DAD">
        <w:rPr>
          <w:rFonts w:cs="Arial"/>
          <w:i/>
          <w:iCs/>
        </w:rPr>
        <w:t>8DA</w:t>
      </w:r>
      <w:r w:rsidR="0065207C" w:rsidRPr="0065207C">
        <w:rPr>
          <w:rFonts w:cs="Arial"/>
          <w:i/>
          <w:iCs/>
        </w:rPr>
        <w:t xml:space="preserve">/24 </w:t>
      </w:r>
      <w:bookmarkStart w:id="0" w:name="_Hlk216953288"/>
      <w:r w:rsidR="00563EFC" w:rsidRPr="00563EFC">
        <w:rPr>
          <w:rFonts w:ascii="Times New Roman" w:hAnsi="Times New Roman"/>
          <w:b/>
          <w:bCs/>
          <w:szCs w:val="18"/>
        </w:rPr>
        <w:t xml:space="preserve">Zakup, montaż i uruchomienia </w:t>
      </w:r>
      <w:r w:rsidR="00BF1A07">
        <w:rPr>
          <w:rFonts w:ascii="Times New Roman" w:hAnsi="Times New Roman"/>
          <w:b/>
          <w:bCs/>
          <w:szCs w:val="18"/>
        </w:rPr>
        <w:t>urządzeni</w:t>
      </w:r>
      <w:r w:rsidR="00D407E8">
        <w:rPr>
          <w:rFonts w:ascii="Times New Roman" w:hAnsi="Times New Roman"/>
          <w:b/>
          <w:bCs/>
          <w:szCs w:val="18"/>
        </w:rPr>
        <w:t>e</w:t>
      </w:r>
      <w:r w:rsidR="00BF1A07">
        <w:rPr>
          <w:rFonts w:ascii="Times New Roman" w:hAnsi="Times New Roman"/>
          <w:b/>
          <w:bCs/>
          <w:szCs w:val="18"/>
        </w:rPr>
        <w:t xml:space="preserve"> do kontroli atmosfery</w:t>
      </w:r>
      <w:bookmarkEnd w:id="0"/>
      <w:r w:rsidRPr="0065207C">
        <w:rPr>
          <w:rFonts w:cs="Arial"/>
          <w:b/>
          <w:bCs/>
        </w:rPr>
        <w:t>,</w:t>
      </w:r>
      <w:r w:rsidRPr="00DF22A1">
        <w:rPr>
          <w:rFonts w:cs="Arial"/>
        </w:rPr>
        <w:t xml:space="preserve"> oświadczam, że nie podlegam wykluczeniu</w:t>
      </w:r>
      <w:r>
        <w:rPr>
          <w:rFonts w:cs="Arial"/>
        </w:rPr>
        <w:t xml:space="preserve"> </w:t>
      </w:r>
      <w:r w:rsidRPr="00DF22A1">
        <w:rPr>
          <w:rFonts w:cs="Arial"/>
        </w:rPr>
        <w:t>z postępowania na podstawie art. 7 ust. 1 ustawy z dnia 13 kwietnia 2022 r. o szczególnych</w:t>
      </w:r>
      <w:r>
        <w:rPr>
          <w:rFonts w:cs="Arial"/>
        </w:rPr>
        <w:t xml:space="preserve"> </w:t>
      </w:r>
      <w:r w:rsidRPr="00DF22A1">
        <w:rPr>
          <w:rFonts w:cs="Arial"/>
        </w:rPr>
        <w:t>rozwiązaniach w zakresie przeciwdziałania wspieraniu agresji na Ukrainę oraz służących ochronie</w:t>
      </w:r>
      <w:r>
        <w:rPr>
          <w:rFonts w:cs="Arial"/>
        </w:rPr>
        <w:t xml:space="preserve"> </w:t>
      </w:r>
      <w:r w:rsidRPr="00DF22A1">
        <w:rPr>
          <w:rFonts w:cs="Arial"/>
        </w:rPr>
        <w:t>bezpieczeństwa narodowego (tj. Dz. U. z dnia 15 kwietnia 2022 r. poz. 835), zwanej dalej „ustawą</w:t>
      </w:r>
      <w:r>
        <w:rPr>
          <w:rFonts w:cs="Arial"/>
        </w:rPr>
        <w:t xml:space="preserve"> </w:t>
      </w:r>
      <w:r w:rsidRPr="00DF22A1">
        <w:rPr>
          <w:rFonts w:cs="Arial"/>
        </w:rPr>
        <w:t>o przeciwdziałaniu”.</w:t>
      </w: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9C20" w14:textId="77777777" w:rsidR="00B3047B" w:rsidRDefault="00B3047B" w:rsidP="00FD20C4">
      <w:pPr>
        <w:spacing w:after="0" w:line="240" w:lineRule="auto"/>
      </w:pPr>
      <w:r>
        <w:separator/>
      </w:r>
    </w:p>
  </w:endnote>
  <w:endnote w:type="continuationSeparator" w:id="0">
    <w:p w14:paraId="0AE065CF" w14:textId="77777777" w:rsidR="00B3047B" w:rsidRDefault="00B3047B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367C" w14:textId="77777777" w:rsidR="00B3047B" w:rsidRDefault="00B3047B" w:rsidP="00FD20C4">
      <w:pPr>
        <w:spacing w:after="0" w:line="240" w:lineRule="auto"/>
      </w:pPr>
      <w:r>
        <w:separator/>
      </w:r>
    </w:p>
  </w:footnote>
  <w:footnote w:type="continuationSeparator" w:id="0">
    <w:p w14:paraId="1D17172F" w14:textId="77777777" w:rsidR="00B3047B" w:rsidRDefault="00B3047B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8033F"/>
    <w:rsid w:val="001A50BE"/>
    <w:rsid w:val="001E0F10"/>
    <w:rsid w:val="00217D39"/>
    <w:rsid w:val="00224220"/>
    <w:rsid w:val="00240661"/>
    <w:rsid w:val="00254D6F"/>
    <w:rsid w:val="00271811"/>
    <w:rsid w:val="0027336E"/>
    <w:rsid w:val="002C4046"/>
    <w:rsid w:val="002D2518"/>
    <w:rsid w:val="002E0C30"/>
    <w:rsid w:val="00302A28"/>
    <w:rsid w:val="00332DFC"/>
    <w:rsid w:val="003516AE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207C"/>
    <w:rsid w:val="0065410D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C065F"/>
    <w:rsid w:val="007C3177"/>
    <w:rsid w:val="007C3E41"/>
    <w:rsid w:val="007E1748"/>
    <w:rsid w:val="00801E88"/>
    <w:rsid w:val="008116BC"/>
    <w:rsid w:val="00835E81"/>
    <w:rsid w:val="008527E8"/>
    <w:rsid w:val="008A7AA7"/>
    <w:rsid w:val="008B3E06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066E6"/>
    <w:rsid w:val="00A228BC"/>
    <w:rsid w:val="00A36B46"/>
    <w:rsid w:val="00A43349"/>
    <w:rsid w:val="00A87F32"/>
    <w:rsid w:val="00AA49BA"/>
    <w:rsid w:val="00AC110B"/>
    <w:rsid w:val="00AE50A7"/>
    <w:rsid w:val="00B06B2F"/>
    <w:rsid w:val="00B13859"/>
    <w:rsid w:val="00B3043A"/>
    <w:rsid w:val="00B3047B"/>
    <w:rsid w:val="00B71E0A"/>
    <w:rsid w:val="00B85FA1"/>
    <w:rsid w:val="00B94B71"/>
    <w:rsid w:val="00BA3D7E"/>
    <w:rsid w:val="00BB3B78"/>
    <w:rsid w:val="00BF1A07"/>
    <w:rsid w:val="00C127E7"/>
    <w:rsid w:val="00C15672"/>
    <w:rsid w:val="00C46DC1"/>
    <w:rsid w:val="00C63FA4"/>
    <w:rsid w:val="00C71441"/>
    <w:rsid w:val="00CB22EA"/>
    <w:rsid w:val="00CB2C2D"/>
    <w:rsid w:val="00CC57BD"/>
    <w:rsid w:val="00CD3BBF"/>
    <w:rsid w:val="00CF02DF"/>
    <w:rsid w:val="00CF0932"/>
    <w:rsid w:val="00D274D4"/>
    <w:rsid w:val="00D35DA6"/>
    <w:rsid w:val="00D407E8"/>
    <w:rsid w:val="00D54480"/>
    <w:rsid w:val="00D7017A"/>
    <w:rsid w:val="00D75B60"/>
    <w:rsid w:val="00D77FF0"/>
    <w:rsid w:val="00DA7E2D"/>
    <w:rsid w:val="00DC2AFA"/>
    <w:rsid w:val="00DF22A1"/>
    <w:rsid w:val="00E1561B"/>
    <w:rsid w:val="00E20206"/>
    <w:rsid w:val="00E3719C"/>
    <w:rsid w:val="00EB35CE"/>
    <w:rsid w:val="00EE397A"/>
    <w:rsid w:val="00F03442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Lidia Kurczyk</cp:lastModifiedBy>
  <cp:revision>12</cp:revision>
  <dcterms:created xsi:type="dcterms:W3CDTF">2024-05-13T14:39:00Z</dcterms:created>
  <dcterms:modified xsi:type="dcterms:W3CDTF">2026-01-28T09:29:00Z</dcterms:modified>
</cp:coreProperties>
</file>